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5F3FA" w14:textId="2C4A0021" w:rsidR="002A5A4C" w:rsidRDefault="00E03269" w:rsidP="00E03269">
      <w:pPr>
        <w:pStyle w:val="Geenafstand"/>
        <w:rPr>
          <w:b/>
          <w:bCs/>
          <w:sz w:val="28"/>
          <w:szCs w:val="28"/>
        </w:rPr>
      </w:pPr>
      <w:r w:rsidRPr="00E03269">
        <w:rPr>
          <w:b/>
          <w:bCs/>
          <w:sz w:val="28"/>
          <w:szCs w:val="28"/>
        </w:rPr>
        <w:t>Overweging</w:t>
      </w:r>
    </w:p>
    <w:p w14:paraId="07802E8A" w14:textId="77777777" w:rsidR="00E03269" w:rsidRDefault="00E03269" w:rsidP="00E03269">
      <w:pPr>
        <w:pStyle w:val="Geenafstand"/>
        <w:rPr>
          <w:b/>
          <w:bCs/>
          <w:sz w:val="28"/>
          <w:szCs w:val="28"/>
        </w:rPr>
      </w:pPr>
    </w:p>
    <w:p w14:paraId="3FFA27BA" w14:textId="40A0B010" w:rsidR="00E03269" w:rsidRDefault="00E03269" w:rsidP="00E03269">
      <w:pPr>
        <w:pStyle w:val="Geenafstand"/>
      </w:pPr>
      <w:r w:rsidRPr="00E03269">
        <w:t xml:space="preserve">Toen ik aan de overweging van vandaag wilde beginnen, </w:t>
      </w:r>
      <w:r>
        <w:t>sloeg ik even mijn oude missaal open. Gekregen ter gelegenheid van mijn “Plechtige communie” in 1960. En waar viel dat boekje open?</w:t>
      </w:r>
    </w:p>
    <w:p w14:paraId="6870E579" w14:textId="4E2040A7" w:rsidR="00E03269" w:rsidRDefault="00E03269" w:rsidP="00E03269">
      <w:pPr>
        <w:pStyle w:val="Geenafstand"/>
      </w:pPr>
      <w:r>
        <w:t>Bij de viering van “Maria Boodschap” op 25 maart, de aankondiging van Jezus’ geboorte.</w:t>
      </w:r>
    </w:p>
    <w:p w14:paraId="7D41F211" w14:textId="4A90B979" w:rsidR="00E03269" w:rsidRDefault="00E03269" w:rsidP="00E03269">
      <w:pPr>
        <w:pStyle w:val="Geenafstand"/>
      </w:pPr>
      <w:r>
        <w:t>Toeval?</w:t>
      </w:r>
    </w:p>
    <w:p w14:paraId="796EF915" w14:textId="376F2B04" w:rsidR="00E03269" w:rsidRDefault="00E03269" w:rsidP="00E03269">
      <w:pPr>
        <w:pStyle w:val="Geenafstand"/>
      </w:pPr>
      <w:r>
        <w:t>Onder jullie zullen heel wat mensen zijn die zich de</w:t>
      </w:r>
      <w:r w:rsidR="000907A2">
        <w:t>rgelijke</w:t>
      </w:r>
      <w:r>
        <w:t xml:space="preserve"> teksten nog wel herinneren:</w:t>
      </w:r>
    </w:p>
    <w:p w14:paraId="7E5CD509" w14:textId="4A65C82F" w:rsidR="00E03269" w:rsidRDefault="00E03269" w:rsidP="00E03269">
      <w:pPr>
        <w:pStyle w:val="Geenafstand"/>
      </w:pPr>
      <w:r>
        <w:tab/>
      </w:r>
    </w:p>
    <w:p w14:paraId="2C01BC9D" w14:textId="35279EF4" w:rsidR="00E03269" w:rsidRPr="00833D8F" w:rsidRDefault="00E03269" w:rsidP="00E03269">
      <w:pPr>
        <w:pStyle w:val="Geenafstand"/>
        <w:rPr>
          <w:i/>
          <w:iCs/>
        </w:rPr>
      </w:pPr>
      <w:r>
        <w:tab/>
      </w:r>
      <w:r w:rsidRPr="00833D8F">
        <w:rPr>
          <w:i/>
          <w:iCs/>
        </w:rPr>
        <w:t>“</w:t>
      </w:r>
      <w:r w:rsidRPr="00833D8F">
        <w:rPr>
          <w:b/>
          <w:bCs/>
          <w:i/>
          <w:iCs/>
        </w:rPr>
        <w:t>Vóór de mis:</w:t>
      </w:r>
      <w:r w:rsidRPr="00833D8F">
        <w:rPr>
          <w:i/>
          <w:iCs/>
        </w:rPr>
        <w:t xml:space="preserve"> God kondigt Maria de Messias aan</w:t>
      </w:r>
    </w:p>
    <w:p w14:paraId="2D176CCF" w14:textId="7B516AFB" w:rsidR="00E03269" w:rsidRPr="00833D8F" w:rsidRDefault="00E03269" w:rsidP="00E03269">
      <w:pPr>
        <w:pStyle w:val="Geenafstand"/>
        <w:rPr>
          <w:i/>
          <w:iCs/>
        </w:rPr>
      </w:pPr>
      <w:r w:rsidRPr="00833D8F">
        <w:rPr>
          <w:i/>
          <w:iCs/>
        </w:rPr>
        <w:tab/>
        <w:t>en laat weten dat hij haar gedacht heeft als zijn moeder.</w:t>
      </w:r>
    </w:p>
    <w:p w14:paraId="05903868" w14:textId="62CEF2C3" w:rsidR="00E03269" w:rsidRPr="00833D8F" w:rsidRDefault="00E03269" w:rsidP="00E03269">
      <w:pPr>
        <w:pStyle w:val="Geenafstand"/>
        <w:rPr>
          <w:i/>
          <w:iCs/>
        </w:rPr>
      </w:pPr>
      <w:r w:rsidRPr="00833D8F">
        <w:rPr>
          <w:i/>
          <w:iCs/>
        </w:rPr>
        <w:tab/>
        <w:t>Maria weet, zoals ieder joods meisje uit die dagen</w:t>
      </w:r>
    </w:p>
    <w:p w14:paraId="25805705" w14:textId="307F17D2" w:rsidR="00E03269" w:rsidRPr="00833D8F" w:rsidRDefault="00E03269" w:rsidP="00E03269">
      <w:pPr>
        <w:pStyle w:val="Geenafstand"/>
        <w:ind w:firstLine="708"/>
        <w:rPr>
          <w:i/>
          <w:iCs/>
        </w:rPr>
      </w:pPr>
      <w:r w:rsidRPr="00833D8F">
        <w:rPr>
          <w:i/>
          <w:iCs/>
        </w:rPr>
        <w:t>dat de Messias moet geboren worden uit een maagd</w:t>
      </w:r>
    </w:p>
    <w:p w14:paraId="1E9482BE" w14:textId="318C173E" w:rsidR="00E03269" w:rsidRPr="00833D8F" w:rsidRDefault="00E03269" w:rsidP="00E03269">
      <w:pPr>
        <w:pStyle w:val="Geenafstand"/>
        <w:ind w:firstLine="708"/>
        <w:rPr>
          <w:i/>
          <w:iCs/>
        </w:rPr>
      </w:pPr>
      <w:r w:rsidRPr="00833D8F">
        <w:rPr>
          <w:i/>
          <w:iCs/>
        </w:rPr>
        <w:t>en vraagt daarom hoe dat kan gebeuren.</w:t>
      </w:r>
    </w:p>
    <w:p w14:paraId="367A1B59" w14:textId="0876AC79" w:rsidR="00E03269" w:rsidRPr="00833D8F" w:rsidRDefault="00E03269" w:rsidP="00833D8F">
      <w:pPr>
        <w:pStyle w:val="Geenafstand"/>
        <w:ind w:left="708"/>
        <w:rPr>
          <w:i/>
          <w:iCs/>
        </w:rPr>
      </w:pPr>
      <w:r w:rsidRPr="00833D8F">
        <w:rPr>
          <w:i/>
          <w:iCs/>
        </w:rPr>
        <w:t>Ze krijgt ten antwoord: “Bij God is niets onmogelijk; de heilige Geest zal over u komen</w:t>
      </w:r>
      <w:r w:rsidR="00833D8F" w:rsidRPr="00833D8F">
        <w:rPr>
          <w:i/>
          <w:iCs/>
        </w:rPr>
        <w:t>.”</w:t>
      </w:r>
    </w:p>
    <w:p w14:paraId="22033F60" w14:textId="02E7CCE1" w:rsidR="00833D8F" w:rsidRPr="00833D8F" w:rsidRDefault="00833D8F" w:rsidP="00833D8F">
      <w:pPr>
        <w:pStyle w:val="Geenafstand"/>
        <w:ind w:left="708"/>
        <w:rPr>
          <w:i/>
          <w:iCs/>
        </w:rPr>
      </w:pPr>
      <w:r w:rsidRPr="00833D8F">
        <w:rPr>
          <w:i/>
          <w:iCs/>
        </w:rPr>
        <w:t>Dan stemt Maria toe en zegt: “Zie hier uw dienares.”</w:t>
      </w:r>
    </w:p>
    <w:p w14:paraId="6EB65337" w14:textId="77777777" w:rsidR="00833D8F" w:rsidRDefault="00833D8F" w:rsidP="00833D8F">
      <w:pPr>
        <w:pStyle w:val="Geenafstand"/>
        <w:ind w:left="708"/>
        <w:rPr>
          <w:i/>
          <w:iCs/>
        </w:rPr>
      </w:pPr>
    </w:p>
    <w:p w14:paraId="06661CC0" w14:textId="69E52F1B" w:rsidR="00833D8F" w:rsidRDefault="001E00B2" w:rsidP="00833D8F">
      <w:pPr>
        <w:pStyle w:val="Geenafstand"/>
        <w:jc w:val="both"/>
      </w:pPr>
      <w:r>
        <w:t>Het zijn woorden die duidelijk verwijzen naar de profeet Jesaja (7,10-15) waar de geboorte van “een” of “de” Messias in een tijd van strijd en oorlog als een troost wordt aangekondigd: een maagd zal zwanger worden</w:t>
      </w:r>
      <w:r w:rsidR="00A411A0">
        <w:t xml:space="preserve"> en een zoon baren.”</w:t>
      </w:r>
    </w:p>
    <w:p w14:paraId="7DDE86C0" w14:textId="77777777" w:rsidR="001E00B2" w:rsidRDefault="001E00B2" w:rsidP="00833D8F">
      <w:pPr>
        <w:pStyle w:val="Geenafstand"/>
        <w:jc w:val="both"/>
      </w:pPr>
    </w:p>
    <w:p w14:paraId="4401C0CC" w14:textId="3735A0DC" w:rsidR="001E00B2" w:rsidRDefault="001E00B2" w:rsidP="00833D8F">
      <w:pPr>
        <w:pStyle w:val="Geenafstand"/>
        <w:jc w:val="both"/>
      </w:pPr>
      <w:r>
        <w:t xml:space="preserve">Er is ontzettend veel over Maria en wat haar gebeurde, geschreven. Ik zal hier wat opvallende zaken vertellen. </w:t>
      </w:r>
    </w:p>
    <w:p w14:paraId="62AC66F3" w14:textId="68C1E421" w:rsidR="001E00B2" w:rsidRDefault="001E00B2" w:rsidP="00833D8F">
      <w:pPr>
        <w:pStyle w:val="Geenafstand"/>
        <w:jc w:val="both"/>
      </w:pPr>
      <w:r>
        <w:t>De vraag blijft natuurlijk: wat valt er te zeggen over onze vraag: “Wie was Maria?”</w:t>
      </w:r>
    </w:p>
    <w:p w14:paraId="171E2261" w14:textId="42228D52" w:rsidR="00CD612B" w:rsidRDefault="00CD612B" w:rsidP="00833D8F">
      <w:pPr>
        <w:pStyle w:val="Geenafstand"/>
        <w:jc w:val="both"/>
      </w:pPr>
      <w:r>
        <w:t xml:space="preserve">Als we daar antwoorden op willen vinden, is het best lastig. Maar er is zeker een verband tussen zéér oude verhalen uit verschillende religies en wat er in de bijbel terechtgekomen is. Ook apocriefe teksten kunnen behulpzaam zijn, maar dat voert voor vandaag te ver. </w:t>
      </w:r>
    </w:p>
    <w:p w14:paraId="49D0C477" w14:textId="77777777" w:rsidR="00AA0BD6" w:rsidRDefault="00AA0BD6" w:rsidP="00833D8F">
      <w:pPr>
        <w:pStyle w:val="Geenafstand"/>
        <w:jc w:val="both"/>
      </w:pPr>
    </w:p>
    <w:p w14:paraId="5F080627" w14:textId="77777777" w:rsidR="00A411A0" w:rsidRDefault="001E00B2" w:rsidP="00833D8F">
      <w:pPr>
        <w:pStyle w:val="Geenafstand"/>
        <w:jc w:val="both"/>
      </w:pPr>
      <w:r>
        <w:t xml:space="preserve">We </w:t>
      </w:r>
      <w:r w:rsidR="00CD612B">
        <w:t xml:space="preserve">houden ons even bij wat we </w:t>
      </w:r>
      <w:r>
        <w:t>hebben gelezen in hoofdstuk 2 bij Lucas</w:t>
      </w:r>
      <w:r w:rsidR="00CD612B">
        <w:t>.</w:t>
      </w:r>
    </w:p>
    <w:p w14:paraId="7FFED46F" w14:textId="51E0E8EC" w:rsidR="001E00B2" w:rsidRDefault="001E00B2" w:rsidP="00833D8F">
      <w:pPr>
        <w:pStyle w:val="Geenafstand"/>
        <w:jc w:val="both"/>
      </w:pPr>
      <w:r>
        <w:t xml:space="preserve">Jozef </w:t>
      </w:r>
      <w:r w:rsidR="00CD612B">
        <w:t xml:space="preserve">begeeft </w:t>
      </w:r>
      <w:r>
        <w:t>zich met de zwangere Maria uit Nazaret naar Bethlehem om zich te laten registreren “in zijn eigen stad”. Het zou kunnen zijn dat Jozef tijdelijk in Nazaret</w:t>
      </w:r>
      <w:r w:rsidR="005A437C">
        <w:t xml:space="preserve"> heeft gewoond en daar Maria leerde kennen.</w:t>
      </w:r>
    </w:p>
    <w:p w14:paraId="390316E9" w14:textId="18E4B2A5" w:rsidR="005A437C" w:rsidRDefault="005A437C" w:rsidP="00833D8F">
      <w:pPr>
        <w:pStyle w:val="Geenafstand"/>
        <w:jc w:val="both"/>
      </w:pPr>
      <w:r>
        <w:t>Die verplichte registratie had te maken met grote kosten voor de Romeinse bezetter.</w:t>
      </w:r>
    </w:p>
    <w:p w14:paraId="12FF2170" w14:textId="77777777" w:rsidR="00A411A0" w:rsidRDefault="00AA0BD6" w:rsidP="00833D8F">
      <w:pPr>
        <w:pStyle w:val="Geenafstand"/>
        <w:jc w:val="both"/>
      </w:pPr>
      <w:r>
        <w:t>Hoge belastingen waren het gevolg, waartegen regelmatig opstanden uitbraken.</w:t>
      </w:r>
    </w:p>
    <w:p w14:paraId="76011D2A" w14:textId="60B273C4" w:rsidR="005A437C" w:rsidRPr="00833D8F" w:rsidRDefault="005A437C" w:rsidP="00833D8F">
      <w:pPr>
        <w:pStyle w:val="Geenafstand"/>
        <w:jc w:val="both"/>
      </w:pPr>
      <w:r>
        <w:t xml:space="preserve">Er was </w:t>
      </w:r>
      <w:r w:rsidR="00AA0BD6">
        <w:t>daar</w:t>
      </w:r>
      <w:r w:rsidR="00CD612B">
        <w:t>om</w:t>
      </w:r>
      <w:r w:rsidR="00AA0BD6">
        <w:t xml:space="preserve"> </w:t>
      </w:r>
      <w:r>
        <w:t xml:space="preserve">een gigantisch keizerlijk leger nodig, dus er moest </w:t>
      </w:r>
      <w:r w:rsidR="00AA0BD6">
        <w:t>n</w:t>
      </w:r>
      <w:r w:rsidR="00CD612B">
        <w:t>ò</w:t>
      </w:r>
      <w:r w:rsidR="00AA0BD6">
        <w:t xml:space="preserve">g meer </w:t>
      </w:r>
      <w:r>
        <w:t>belasting geïnd worden!</w:t>
      </w:r>
    </w:p>
    <w:p w14:paraId="6D92B823" w14:textId="77777777" w:rsidR="00833D8F" w:rsidRDefault="00833D8F" w:rsidP="00833D8F">
      <w:pPr>
        <w:pStyle w:val="Geenafstand"/>
        <w:ind w:left="708"/>
        <w:rPr>
          <w:i/>
          <w:iCs/>
        </w:rPr>
      </w:pPr>
    </w:p>
    <w:p w14:paraId="3A1FB969" w14:textId="58317E5A" w:rsidR="00AA0BD6" w:rsidRDefault="00AA0BD6" w:rsidP="00E03269">
      <w:pPr>
        <w:pStyle w:val="Geenafstand"/>
      </w:pPr>
      <w:r>
        <w:t>Jozef reisde met zijn verloofde Maria naar Bethlehem. Daar zal het ongetwijfeld een chaos geweest zijn. En zo heeft Lucas logischerwijs geschreven “dat er voor hen geen plaats was in de herberg”.</w:t>
      </w:r>
    </w:p>
    <w:p w14:paraId="2DCC8D6C" w14:textId="77777777" w:rsidR="00A411A0" w:rsidRDefault="00AA0BD6" w:rsidP="00E03269">
      <w:pPr>
        <w:pStyle w:val="Geenafstand"/>
      </w:pPr>
      <w:r>
        <w:t>Maar hier is iets interessants met het woordje “herberg”</w:t>
      </w:r>
      <w:r w:rsidR="00A411A0">
        <w:t>!</w:t>
      </w:r>
    </w:p>
    <w:p w14:paraId="0E8F7164" w14:textId="77777777" w:rsidR="00A411A0" w:rsidRDefault="00AA0BD6" w:rsidP="00E03269">
      <w:pPr>
        <w:pStyle w:val="Geenafstand"/>
      </w:pPr>
      <w:r>
        <w:t xml:space="preserve">Er wordt door exegeten opgemerkt, dat er helemaal geen sprake zou zijn van een “herberg”, maar het “gastenverblijf”, zeg maar </w:t>
      </w:r>
      <w:r w:rsidR="00CD612B">
        <w:t xml:space="preserve">de </w:t>
      </w:r>
      <w:r>
        <w:t>“logeerkamer” bij de familie van Jozef!</w:t>
      </w:r>
    </w:p>
    <w:p w14:paraId="0973D88B" w14:textId="2FFDC665" w:rsidR="00AA0BD6" w:rsidRDefault="00AA0BD6" w:rsidP="00E03269">
      <w:pPr>
        <w:pStyle w:val="Geenafstand"/>
      </w:pPr>
      <w:r>
        <w:t xml:space="preserve">En die familie zou zo’n ongehuwd meisje geen toegang willen verschaffen, omdat dan </w:t>
      </w:r>
      <w:r w:rsidR="00CD612B">
        <w:t xml:space="preserve">naar joodse overtuiging </w:t>
      </w:r>
      <w:r>
        <w:t>huis en haard èn de hele mispoge “onrein” zouden worden!</w:t>
      </w:r>
    </w:p>
    <w:p w14:paraId="4C626CC1" w14:textId="46765A07" w:rsidR="00AA0BD6" w:rsidRDefault="00AA0BD6" w:rsidP="00E03269">
      <w:pPr>
        <w:pStyle w:val="Geenafstand"/>
      </w:pPr>
      <w:r>
        <w:t xml:space="preserve">Dit zouden ook de latere woorden van Maria verklaren op het eind van wat wij daarnet gelezen hebben: “Maria </w:t>
      </w:r>
      <w:r w:rsidR="00B271C5">
        <w:t>bewaarde deze woorden in haar hart en bleef erover nadenken.”</w:t>
      </w:r>
    </w:p>
    <w:p w14:paraId="587CBB57" w14:textId="5F58D29F" w:rsidR="00B271C5" w:rsidRDefault="00B271C5" w:rsidP="00E03269">
      <w:pPr>
        <w:pStyle w:val="Geenafstand"/>
      </w:pPr>
      <w:r>
        <w:t xml:space="preserve">Een nog sterkere vertaling daarvan vond ik: “Hield </w:t>
      </w:r>
      <w:r w:rsidR="00A411A0">
        <w:t>de</w:t>
      </w:r>
      <w:r>
        <w:t>ze voor zichzelf” , een geheim in haar hart bewaard. Zoals zij is afgewezen, zal later ook Jezus in het openbaar afgewezen worden.</w:t>
      </w:r>
    </w:p>
    <w:p w14:paraId="41BDD364" w14:textId="1D7414B6" w:rsidR="00B271C5" w:rsidRDefault="00B271C5" w:rsidP="00E03269">
      <w:pPr>
        <w:pStyle w:val="Geenafstand"/>
      </w:pPr>
      <w:r>
        <w:t>Hierbij</w:t>
      </w:r>
      <w:r w:rsidR="00A411A0">
        <w:t xml:space="preserve"> moeten</w:t>
      </w:r>
      <w:r>
        <w:t xml:space="preserve"> </w:t>
      </w:r>
      <w:r w:rsidR="00A411A0">
        <w:t xml:space="preserve">we </w:t>
      </w:r>
      <w:r>
        <w:t xml:space="preserve">niet vergeten dat Lucas zijn evangelie pas veel later heeft geschreven en de geschiedenis als het ware met “vooruitziende blik” </w:t>
      </w:r>
      <w:r w:rsidR="00A411A0">
        <w:t xml:space="preserve">werd </w:t>
      </w:r>
      <w:r>
        <w:t>genoteerd!</w:t>
      </w:r>
    </w:p>
    <w:p w14:paraId="5BD69355" w14:textId="77777777" w:rsidR="00B271C5" w:rsidRDefault="00B271C5" w:rsidP="00E03269">
      <w:pPr>
        <w:pStyle w:val="Geenafstand"/>
      </w:pPr>
    </w:p>
    <w:p w14:paraId="27EB31DB" w14:textId="77777777" w:rsidR="00A411A0" w:rsidRDefault="00940157" w:rsidP="00E03269">
      <w:pPr>
        <w:pStyle w:val="Geenafstand"/>
      </w:pPr>
      <w:r>
        <w:lastRenderedPageBreak/>
        <w:t xml:space="preserve">Er zijn heel wat antieke </w:t>
      </w:r>
      <w:r w:rsidR="000907A2">
        <w:t xml:space="preserve">historische </w:t>
      </w:r>
      <w:r>
        <w:t xml:space="preserve">bronnen die het verhaal over Maria mee gekleurd hebben. </w:t>
      </w:r>
      <w:r w:rsidR="00765C02">
        <w:t>Daarover is nogal wat te lezen.</w:t>
      </w:r>
    </w:p>
    <w:p w14:paraId="66E80D28" w14:textId="04E46BAA" w:rsidR="00765C02" w:rsidRDefault="00765C02" w:rsidP="00E03269">
      <w:pPr>
        <w:pStyle w:val="Geenafstand"/>
      </w:pPr>
      <w:r>
        <w:t>Zelf</w:t>
      </w:r>
      <w:r w:rsidR="00940157">
        <w:t xml:space="preserve"> </w:t>
      </w:r>
      <w:r>
        <w:t xml:space="preserve">herinner ik me uit de jaren tachtig </w:t>
      </w:r>
      <w:r w:rsidR="000907A2">
        <w:t>éé</w:t>
      </w:r>
      <w:r>
        <w:t>n van die verwijzingen, toen ik me inzette voor de zich ontwikkelende feministische theologie en exegese.</w:t>
      </w:r>
    </w:p>
    <w:p w14:paraId="11C84D68" w14:textId="77777777" w:rsidR="00765C02" w:rsidRDefault="00765C02" w:rsidP="00E03269">
      <w:pPr>
        <w:pStyle w:val="Geenafstand"/>
      </w:pPr>
    </w:p>
    <w:p w14:paraId="1C348B1B" w14:textId="4C4E40C2" w:rsidR="00765C02" w:rsidRDefault="00765C02" w:rsidP="00E03269">
      <w:pPr>
        <w:pStyle w:val="Geenafstand"/>
      </w:pPr>
      <w:r>
        <w:t xml:space="preserve">Wij waren op studiereis, een Paulusreis in Turkije. </w:t>
      </w:r>
    </w:p>
    <w:p w14:paraId="2B865C0E" w14:textId="725D03BD" w:rsidR="00765C02" w:rsidRDefault="00765C02" w:rsidP="00E03269">
      <w:pPr>
        <w:pStyle w:val="Geenafstand"/>
      </w:pPr>
      <w:r>
        <w:t xml:space="preserve">Tijdens een bezoek aan Efese waren we op de plek van de vroegere Artemistempel. </w:t>
      </w:r>
    </w:p>
    <w:p w14:paraId="4A84C41B" w14:textId="065AB5C1" w:rsidR="00765C02" w:rsidRDefault="00765C02" w:rsidP="00E03269">
      <w:pPr>
        <w:pStyle w:val="Geenafstand"/>
      </w:pPr>
      <w:r>
        <w:t>Het was inmiddels een bedevaartsoord voor Maria geworden.</w:t>
      </w:r>
    </w:p>
    <w:p w14:paraId="262598FF" w14:textId="7A318F8D" w:rsidR="00765C02" w:rsidRDefault="00765C02" w:rsidP="00E03269">
      <w:pPr>
        <w:pStyle w:val="Geenafstand"/>
      </w:pPr>
      <w:r>
        <w:t xml:space="preserve">Toen ik het woord nam en over de oorspronkelijke betekenis vertelde van de waterbronnen </w:t>
      </w:r>
      <w:r w:rsidR="000A38E4">
        <w:t xml:space="preserve">daar </w:t>
      </w:r>
      <w:r>
        <w:t>en de tempel, kreeg ik het bijna aan de stok met onze hoogleraar Nieuwe Testament!</w:t>
      </w:r>
    </w:p>
    <w:p w14:paraId="52104C7D" w14:textId="6450AEE4" w:rsidR="00765C02" w:rsidRDefault="00765C02" w:rsidP="00E03269">
      <w:pPr>
        <w:pStyle w:val="Geenafstand"/>
      </w:pPr>
      <w:r>
        <w:t xml:space="preserve">Zo’n heidense godin, dat kon niet! </w:t>
      </w:r>
    </w:p>
    <w:p w14:paraId="1BD54178" w14:textId="406C8557" w:rsidR="00765C02" w:rsidRDefault="00765C02" w:rsidP="00E03269">
      <w:pPr>
        <w:pStyle w:val="Geenafstand"/>
      </w:pPr>
      <w:r>
        <w:t>Maar veel literatuur laat zi</w:t>
      </w:r>
      <w:r w:rsidR="000A38E4">
        <w:t>e</w:t>
      </w:r>
      <w:r>
        <w:t>n hoe die vrouwelijke figuren</w:t>
      </w:r>
      <w:r w:rsidR="000907A2">
        <w:t xml:space="preserve">, godinnen, </w:t>
      </w:r>
      <w:r>
        <w:t>verweven zijn geraakt met Maria!</w:t>
      </w:r>
    </w:p>
    <w:p w14:paraId="09BA461F" w14:textId="77777777" w:rsidR="00765C02" w:rsidRDefault="00765C02" w:rsidP="00E03269">
      <w:pPr>
        <w:pStyle w:val="Geenafstand"/>
      </w:pPr>
    </w:p>
    <w:p w14:paraId="11936D9F" w14:textId="666ABD0A" w:rsidR="000907A2" w:rsidRDefault="00B271C5" w:rsidP="00E03269">
      <w:pPr>
        <w:pStyle w:val="Geenafstand"/>
      </w:pPr>
      <w:r>
        <w:t xml:space="preserve">Blijft dan ook nog de kwestie over van de “maagdelijke geboorte”, door de katholieke kerk </w:t>
      </w:r>
      <w:r w:rsidR="000907A2">
        <w:t>in de 19</w:t>
      </w:r>
      <w:r w:rsidR="000907A2" w:rsidRPr="000907A2">
        <w:rPr>
          <w:vertAlign w:val="superscript"/>
        </w:rPr>
        <w:t>e</w:t>
      </w:r>
      <w:r w:rsidR="000907A2">
        <w:t xml:space="preserve"> eeuw </w:t>
      </w:r>
      <w:r>
        <w:t xml:space="preserve">tot </w:t>
      </w:r>
      <w:r w:rsidR="000A38E4">
        <w:t xml:space="preserve">het </w:t>
      </w:r>
      <w:r>
        <w:t xml:space="preserve">dogma </w:t>
      </w:r>
      <w:r w:rsidR="00940157">
        <w:t xml:space="preserve">“Onbevlekte Ontvangenis” verheven </w:t>
      </w:r>
      <w:r>
        <w:t>en in 1950 door Pius XII zelfs de “Maria ten Hemelopneming”</w:t>
      </w:r>
      <w:r w:rsidR="00940157">
        <w:t xml:space="preserve">. Het zijn duidelijk theologische ontwikkelingen binnen een wat ik nu “orthodoxe benadering“ zou noemen. </w:t>
      </w:r>
    </w:p>
    <w:p w14:paraId="72CF4C7A" w14:textId="352E0159" w:rsidR="00B271C5" w:rsidRDefault="000907A2" w:rsidP="00E03269">
      <w:pPr>
        <w:pStyle w:val="Geenafstand"/>
      </w:pPr>
      <w:r>
        <w:t xml:space="preserve">Maar </w:t>
      </w:r>
      <w:r w:rsidR="00CD612B">
        <w:t>vorige maand</w:t>
      </w:r>
      <w:r w:rsidR="00940157">
        <w:t xml:space="preserve"> in Trouw nog een bericht dat de titel “Maria Medeverlosseres” door het Vaticaan is afgewezen</w:t>
      </w:r>
      <w:r>
        <w:t>, waarop orthodox-katholieken verontwaardigd reageerden en hun plan om een “Lourdes-aan-de-Amstel” op te richten, willen doorzetten.</w:t>
      </w:r>
    </w:p>
    <w:p w14:paraId="69D35AE0" w14:textId="77777777" w:rsidR="00BC3DD0" w:rsidRDefault="00BC3DD0" w:rsidP="00E03269">
      <w:pPr>
        <w:pStyle w:val="Geenafstand"/>
      </w:pPr>
    </w:p>
    <w:p w14:paraId="290BCC8E" w14:textId="52407261" w:rsidR="00BC3DD0" w:rsidRDefault="00BC3DD0" w:rsidP="00E03269">
      <w:pPr>
        <w:pStyle w:val="Geenafstand"/>
      </w:pPr>
      <w:r>
        <w:t>Misschien doen we Maria meer eer aan door haar diepere betekenis voor ons als “mens” te benadrukken!</w:t>
      </w:r>
    </w:p>
    <w:p w14:paraId="7D8D170A" w14:textId="495EBA01" w:rsidR="000B1A75" w:rsidRDefault="00CD612B" w:rsidP="00E03269">
      <w:pPr>
        <w:pStyle w:val="Geenafstand"/>
      </w:pPr>
      <w:r>
        <w:t>Daarvoor vind ik een belangrijke notitie bij mijn grote inspiratiebron Tine Halkes: zij verwijst naar mijn andere feministische lerares: Rosemary Radford Ruether.</w:t>
      </w:r>
      <w:r w:rsidR="000B1A75">
        <w:t xml:space="preserve"> </w:t>
      </w:r>
      <w:r w:rsidR="000A38E4">
        <w:t>Die</w:t>
      </w:r>
      <w:r w:rsidR="000B1A75">
        <w:t xml:space="preserve"> zegt: </w:t>
      </w:r>
      <w:r>
        <w:t xml:space="preserve"> Lees </w:t>
      </w:r>
      <w:r w:rsidR="000B1A75">
        <w:t>het Magnificat! Daar bezingt Maria niet haar zwangerschap, maar de bevrijdende God! Dat is de verbinding tussen bevrijdingstheologie en de feministische.</w:t>
      </w:r>
    </w:p>
    <w:p w14:paraId="2D65C7BA" w14:textId="77777777" w:rsidR="000A38E4" w:rsidRDefault="000A38E4" w:rsidP="00E03269">
      <w:pPr>
        <w:pStyle w:val="Geenafstand"/>
      </w:pPr>
    </w:p>
    <w:p w14:paraId="3B41AC65" w14:textId="03AB24FE" w:rsidR="00BC3DD0" w:rsidRDefault="000B1A75" w:rsidP="00E03269">
      <w:pPr>
        <w:pStyle w:val="Geenafstand"/>
      </w:pPr>
      <w:r>
        <w:t xml:space="preserve">Zo kunnen we vandaag een koppeling maken tussen de situatie van de toen afgewezen Maria en helaas vele vrouwen in onze wereld nu. Hier vandaag speciaal die in Ghana, waar zij lijden onder </w:t>
      </w:r>
      <w:r w:rsidR="000A38E4">
        <w:t xml:space="preserve">een </w:t>
      </w:r>
      <w:r>
        <w:t>zo grote armoede, dat hun kinderen noodgedwongen zware arbeid moeten verrichten.</w:t>
      </w:r>
    </w:p>
    <w:p w14:paraId="4525D768" w14:textId="77777777" w:rsidR="000B1A75" w:rsidRDefault="000B1A75" w:rsidP="00E03269">
      <w:pPr>
        <w:pStyle w:val="Geenafstand"/>
      </w:pPr>
    </w:p>
    <w:p w14:paraId="4DF123A0" w14:textId="2673AE3B" w:rsidR="000B1A75" w:rsidRDefault="000B1A75" w:rsidP="00E03269">
      <w:pPr>
        <w:pStyle w:val="Geenafstand"/>
      </w:pPr>
      <w:r>
        <w:t>Maria, moeder van de redder die God gezonden heeft voor allen</w:t>
      </w:r>
      <w:r w:rsidR="000A38E4">
        <w:t>:</w:t>
      </w:r>
    </w:p>
    <w:p w14:paraId="778FD668" w14:textId="18463353" w:rsidR="000B1A75" w:rsidRDefault="000B1A75" w:rsidP="00E03269">
      <w:pPr>
        <w:pStyle w:val="Geenafstand"/>
      </w:pPr>
      <w:r>
        <w:t xml:space="preserve">“De nieuwe mens” , bezongen in een lied uit Peru, ook een land waar de bevrijdingstheologie </w:t>
      </w:r>
    </w:p>
    <w:p w14:paraId="32B10949" w14:textId="096BB77B" w:rsidR="000B1A75" w:rsidRDefault="000B1A75" w:rsidP="00E03269">
      <w:pPr>
        <w:pStyle w:val="Geenafstand"/>
      </w:pPr>
      <w:r>
        <w:t>haar sporen heeft.</w:t>
      </w:r>
    </w:p>
    <w:p w14:paraId="07F6CCC3" w14:textId="3336BB86" w:rsidR="000B1A75" w:rsidRDefault="000B1A75" w:rsidP="00E03269">
      <w:pPr>
        <w:pStyle w:val="Geenafstand"/>
      </w:pPr>
      <w:r>
        <w:t>Met dank aan Jan Janse, jarenlang geliefd lid van onze gemeenschap!</w:t>
      </w:r>
    </w:p>
    <w:p w14:paraId="7AC6BC41" w14:textId="77777777" w:rsidR="000B1A75" w:rsidRDefault="000B1A75" w:rsidP="00E03269">
      <w:pPr>
        <w:pStyle w:val="Geenafstand"/>
      </w:pPr>
    </w:p>
    <w:p w14:paraId="2C2AA2BE" w14:textId="77777777" w:rsidR="00C83FE3" w:rsidRDefault="00C83FE3" w:rsidP="00E03269">
      <w:pPr>
        <w:pStyle w:val="Geenafstand"/>
      </w:pPr>
    </w:p>
    <w:p w14:paraId="656890D5" w14:textId="4E2B6B69" w:rsidR="00C83FE3" w:rsidRPr="00CA026D" w:rsidRDefault="00C83FE3" w:rsidP="00E03269">
      <w:pPr>
        <w:pStyle w:val="Geenafstand"/>
        <w:rPr>
          <w:sz w:val="20"/>
          <w:szCs w:val="20"/>
        </w:rPr>
      </w:pPr>
      <w:r w:rsidRPr="00CA026D">
        <w:rPr>
          <w:sz w:val="20"/>
          <w:szCs w:val="20"/>
        </w:rPr>
        <w:t>Roermond, december 2025</w:t>
      </w:r>
    </w:p>
    <w:p w14:paraId="209DE9E4" w14:textId="3571AF8D" w:rsidR="00C83FE3" w:rsidRPr="00CA026D" w:rsidRDefault="00C83FE3" w:rsidP="00E03269">
      <w:pPr>
        <w:pStyle w:val="Geenafstand"/>
        <w:rPr>
          <w:sz w:val="20"/>
          <w:szCs w:val="20"/>
        </w:rPr>
      </w:pPr>
      <w:r w:rsidRPr="00CA026D">
        <w:rPr>
          <w:sz w:val="20"/>
          <w:szCs w:val="20"/>
        </w:rPr>
        <w:t>dra. Anne-Francine van Gogh</w:t>
      </w:r>
    </w:p>
    <w:p w14:paraId="79A686E6" w14:textId="77777777" w:rsidR="00C83FE3" w:rsidRDefault="00C83FE3" w:rsidP="00E03269">
      <w:pPr>
        <w:pStyle w:val="Geenafstand"/>
      </w:pPr>
    </w:p>
    <w:p w14:paraId="3549C8FD" w14:textId="65228DCB" w:rsidR="000B1A75" w:rsidRDefault="000B1A75" w:rsidP="00E03269">
      <w:pPr>
        <w:pStyle w:val="Geenafstand"/>
      </w:pPr>
      <w:r>
        <w:t>Gelezen: Lucas 2, 8-19</w:t>
      </w:r>
    </w:p>
    <w:p w14:paraId="40D75323" w14:textId="356406AB" w:rsidR="000B1A75" w:rsidRDefault="000B1A75" w:rsidP="00E03269">
      <w:pPr>
        <w:pStyle w:val="Geenafstand"/>
      </w:pPr>
      <w:r>
        <w:t xml:space="preserve">Geraadpleegde literatuur: </w:t>
      </w:r>
    </w:p>
    <w:p w14:paraId="726AE923" w14:textId="4075191C" w:rsidR="00BC3DD0" w:rsidRDefault="000B1A75" w:rsidP="00E03269">
      <w:pPr>
        <w:pStyle w:val="Geenafstand"/>
      </w:pPr>
      <w:r>
        <w:t xml:space="preserve">- </w:t>
      </w:r>
      <w:r w:rsidR="000A38E4">
        <w:t>Edward Schillebeeckx, Maria, gisteren, vandaag, morgen. Uitg. H. Nelissen, Baarn 1992</w:t>
      </w:r>
    </w:p>
    <w:p w14:paraId="2E6961E4" w14:textId="27CFE69D" w:rsidR="000A38E4" w:rsidRDefault="000A38E4" w:rsidP="00E03269">
      <w:pPr>
        <w:pStyle w:val="Geenafstand"/>
      </w:pPr>
      <w:r>
        <w:t>- Louis Tiessen, de werkelijkheid van Maria, geschiedenis en mysterie. Uitg. Dabar-Luyten, Aalsmeer 1996</w:t>
      </w:r>
    </w:p>
    <w:p w14:paraId="32538B3A" w14:textId="605D0B53" w:rsidR="000A38E4" w:rsidRPr="000A38E4" w:rsidRDefault="000A38E4" w:rsidP="00E03269">
      <w:pPr>
        <w:pStyle w:val="Geenafstand"/>
        <w:rPr>
          <w:vertAlign w:val="superscript"/>
        </w:rPr>
      </w:pPr>
      <w:r>
        <w:t>- Wim Weren e.a., Geboorteverhalen van Jezus, feit en fictie. Uitg. KBS/Tabor 1991</w:t>
      </w:r>
      <w:r>
        <w:rPr>
          <w:vertAlign w:val="superscript"/>
        </w:rPr>
        <w:t>2</w:t>
      </w:r>
    </w:p>
    <w:sectPr w:rsidR="000A38E4" w:rsidRPr="000A38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653"/>
    <w:rsid w:val="000907A2"/>
    <w:rsid w:val="000A38E4"/>
    <w:rsid w:val="000B1A75"/>
    <w:rsid w:val="001E00B2"/>
    <w:rsid w:val="0027010E"/>
    <w:rsid w:val="002A5A4C"/>
    <w:rsid w:val="002E5E3B"/>
    <w:rsid w:val="00503650"/>
    <w:rsid w:val="005A437C"/>
    <w:rsid w:val="00765C02"/>
    <w:rsid w:val="00833D8F"/>
    <w:rsid w:val="00940157"/>
    <w:rsid w:val="00A411A0"/>
    <w:rsid w:val="00AA0BD6"/>
    <w:rsid w:val="00AC1653"/>
    <w:rsid w:val="00B271C5"/>
    <w:rsid w:val="00B43D7C"/>
    <w:rsid w:val="00BC3DD0"/>
    <w:rsid w:val="00C83FE3"/>
    <w:rsid w:val="00CA026D"/>
    <w:rsid w:val="00CD612B"/>
    <w:rsid w:val="00E03269"/>
    <w:rsid w:val="00E43D8D"/>
    <w:rsid w:val="00E4405E"/>
    <w:rsid w:val="00EF2F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801FE"/>
  <w15:chartTrackingRefBased/>
  <w15:docId w15:val="{A1B64C55-6471-4AAA-A0BB-24C691E2B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C16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C16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C165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C165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AC1653"/>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AC1653"/>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C1653"/>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C1653"/>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C1653"/>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165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C165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C1653"/>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AC1653"/>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AC1653"/>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AC1653"/>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AC1653"/>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AC1653"/>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AC1653"/>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AC16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C165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C165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C1653"/>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AC165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C1653"/>
    <w:rPr>
      <w:i/>
      <w:iCs/>
      <w:color w:val="404040" w:themeColor="text1" w:themeTint="BF"/>
    </w:rPr>
  </w:style>
  <w:style w:type="paragraph" w:styleId="Lijstalinea">
    <w:name w:val="List Paragraph"/>
    <w:basedOn w:val="Standaard"/>
    <w:uiPriority w:val="34"/>
    <w:qFormat/>
    <w:rsid w:val="00AC1653"/>
    <w:pPr>
      <w:ind w:left="720"/>
      <w:contextualSpacing/>
    </w:pPr>
  </w:style>
  <w:style w:type="character" w:styleId="Intensievebenadrukking">
    <w:name w:val="Intense Emphasis"/>
    <w:basedOn w:val="Standaardalinea-lettertype"/>
    <w:uiPriority w:val="21"/>
    <w:qFormat/>
    <w:rsid w:val="00AC1653"/>
    <w:rPr>
      <w:i/>
      <w:iCs/>
      <w:color w:val="2F5496" w:themeColor="accent1" w:themeShade="BF"/>
    </w:rPr>
  </w:style>
  <w:style w:type="paragraph" w:styleId="Duidelijkcitaat">
    <w:name w:val="Intense Quote"/>
    <w:basedOn w:val="Standaard"/>
    <w:next w:val="Standaard"/>
    <w:link w:val="DuidelijkcitaatChar"/>
    <w:uiPriority w:val="30"/>
    <w:qFormat/>
    <w:rsid w:val="00AC16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C1653"/>
    <w:rPr>
      <w:i/>
      <w:iCs/>
      <w:color w:val="2F5496" w:themeColor="accent1" w:themeShade="BF"/>
    </w:rPr>
  </w:style>
  <w:style w:type="character" w:styleId="Intensieveverwijzing">
    <w:name w:val="Intense Reference"/>
    <w:basedOn w:val="Standaardalinea-lettertype"/>
    <w:uiPriority w:val="32"/>
    <w:qFormat/>
    <w:rsid w:val="00AC1653"/>
    <w:rPr>
      <w:b/>
      <w:bCs/>
      <w:smallCaps/>
      <w:color w:val="2F5496" w:themeColor="accent1" w:themeShade="BF"/>
      <w:spacing w:val="5"/>
    </w:rPr>
  </w:style>
  <w:style w:type="paragraph" w:styleId="Geenafstand">
    <w:name w:val="No Spacing"/>
    <w:uiPriority w:val="1"/>
    <w:qFormat/>
    <w:rsid w:val="00E032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2</Pages>
  <Words>892</Words>
  <Characters>4911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mail@annefran.nl</dc:creator>
  <cp:keywords/>
  <dc:description/>
  <cp:lastModifiedBy>mail@annefran.nl</cp:lastModifiedBy>
  <cp:revision>6</cp:revision>
  <dcterms:created xsi:type="dcterms:W3CDTF">2025-12-19T13:28:00Z</dcterms:created>
  <dcterms:modified xsi:type="dcterms:W3CDTF">2025-12-19T16:40:00Z</dcterms:modified>
</cp:coreProperties>
</file>